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E28" w:rsidRDefault="00D82E28" w:rsidP="00D82E28">
      <w:pPr>
        <w:pStyle w:val="Zhlav"/>
        <w:tabs>
          <w:tab w:val="clear" w:pos="4153"/>
          <w:tab w:val="clear" w:pos="8306"/>
          <w:tab w:val="left" w:pos="6840"/>
        </w:tabs>
      </w:pPr>
      <w:r>
        <w:rPr>
          <w:noProof/>
          <w:lang w:eastAsia="cs-CZ"/>
        </w:rPr>
        <mc:AlternateContent>
          <mc:Choice Requires="wps">
            <w:drawing>
              <wp:anchor distT="0" distB="0" distL="114935" distR="114935" simplePos="0" relativeHeight="251659264" behindDoc="1" locked="0" layoutInCell="1" allowOverlap="1">
                <wp:simplePos x="0" y="0"/>
                <wp:positionH relativeFrom="column">
                  <wp:posOffset>1141730</wp:posOffset>
                </wp:positionH>
                <wp:positionV relativeFrom="paragraph">
                  <wp:posOffset>-260985</wp:posOffset>
                </wp:positionV>
                <wp:extent cx="4676775" cy="1765935"/>
                <wp:effectExtent l="3810" t="4445" r="5715" b="127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765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E28" w:rsidRPr="00084060" w:rsidRDefault="00D82E28" w:rsidP="00D82E28">
                            <w:pPr>
                              <w:spacing w:after="0" w:line="276" w:lineRule="auto"/>
                              <w:rPr>
                                <w:rFonts w:ascii="Arial" w:hAnsi="Arial" w:cs="Arial"/>
                                <w:color w:val="000000"/>
                                <w:spacing w:val="28"/>
                                <w:sz w:val="22"/>
                                <w:szCs w:val="22"/>
                              </w:rPr>
                            </w:pPr>
                            <w:r w:rsidRPr="00084060">
                              <w:rPr>
                                <w:rFonts w:ascii="Arial" w:hAnsi="Arial" w:cs="Arial"/>
                                <w:b/>
                                <w:color w:val="000000"/>
                                <w:sz w:val="22"/>
                                <w:szCs w:val="22"/>
                              </w:rPr>
                              <w:t>Městská část Praha 3</w:t>
                            </w:r>
                            <w:r w:rsidRPr="00084060">
                              <w:rPr>
                                <w:rFonts w:ascii="Arial" w:hAnsi="Arial" w:cs="Arial"/>
                                <w:b/>
                                <w:color w:val="000000"/>
                                <w:sz w:val="22"/>
                                <w:szCs w:val="22"/>
                              </w:rPr>
                              <w:br/>
                            </w:r>
                            <w:r w:rsidRPr="00084060">
                              <w:rPr>
                                <w:rFonts w:ascii="Arial" w:hAnsi="Arial" w:cs="Arial"/>
                                <w:color w:val="000000"/>
                                <w:sz w:val="22"/>
                                <w:szCs w:val="22"/>
                              </w:rPr>
                              <w:t xml:space="preserve">Mgr. </w:t>
                            </w:r>
                            <w:r>
                              <w:rPr>
                                <w:rFonts w:ascii="Arial" w:hAnsi="Arial" w:cs="Arial"/>
                                <w:color w:val="000000"/>
                                <w:sz w:val="22"/>
                                <w:szCs w:val="22"/>
                              </w:rPr>
                              <w:t>Michaela Luňáčková</w:t>
                            </w:r>
                            <w:r w:rsidRPr="00084060">
                              <w:rPr>
                                <w:rFonts w:ascii="Arial" w:hAnsi="Arial" w:cs="Arial"/>
                                <w:color w:val="000000"/>
                                <w:spacing w:val="28"/>
                                <w:sz w:val="22"/>
                                <w:szCs w:val="22"/>
                              </w:rPr>
                              <w:t xml:space="preserve"> </w:t>
                            </w:r>
                          </w:p>
                          <w:p w:rsidR="00D82E28" w:rsidRPr="00084060" w:rsidRDefault="00D82E28" w:rsidP="00D82E28">
                            <w:pPr>
                              <w:spacing w:after="0" w:line="276" w:lineRule="auto"/>
                              <w:rPr>
                                <w:rFonts w:ascii="Arial" w:hAnsi="Arial" w:cs="Arial"/>
                                <w:color w:val="000000"/>
                                <w:spacing w:val="28"/>
                                <w:sz w:val="22"/>
                                <w:szCs w:val="22"/>
                              </w:rPr>
                            </w:pPr>
                            <w:r>
                              <w:rPr>
                                <w:rFonts w:ascii="Arial" w:hAnsi="Arial" w:cs="Arial"/>
                                <w:color w:val="000000"/>
                                <w:spacing w:val="28"/>
                                <w:sz w:val="22"/>
                                <w:szCs w:val="22"/>
                              </w:rPr>
                              <w:t>Tisková mluvčí</w:t>
                            </w:r>
                          </w:p>
                          <w:p w:rsidR="00D82E28" w:rsidRPr="00084060" w:rsidRDefault="00D82E28" w:rsidP="00D82E28">
                            <w:pPr>
                              <w:spacing w:after="0" w:line="276" w:lineRule="auto"/>
                              <w:rPr>
                                <w:rFonts w:ascii="Arial" w:hAnsi="Arial" w:cs="Arial"/>
                                <w:color w:val="000000"/>
                                <w:spacing w:val="28"/>
                                <w:sz w:val="22"/>
                                <w:szCs w:val="22"/>
                              </w:rPr>
                            </w:pPr>
                          </w:p>
                          <w:p w:rsidR="00D82E28" w:rsidRPr="00084060" w:rsidRDefault="00D82E28" w:rsidP="00D82E28">
                            <w:pPr>
                              <w:spacing w:after="0" w:line="276" w:lineRule="auto"/>
                              <w:rPr>
                                <w:rFonts w:ascii="Arial" w:hAnsi="Arial" w:cs="Arial"/>
                                <w:color w:val="000000"/>
                                <w:sz w:val="22"/>
                                <w:szCs w:val="22"/>
                              </w:rPr>
                            </w:pPr>
                            <w:r w:rsidRPr="00084060">
                              <w:rPr>
                                <w:rFonts w:ascii="Arial" w:hAnsi="Arial" w:cs="Arial"/>
                                <w:color w:val="000000"/>
                                <w:sz w:val="22"/>
                                <w:szCs w:val="22"/>
                              </w:rPr>
                              <w:t>Havlíčkovo nám. 700/9, 130 85 Praha 3</w:t>
                            </w:r>
                          </w:p>
                          <w:p w:rsidR="00D82E28" w:rsidRPr="00084060" w:rsidRDefault="00D82E28" w:rsidP="00D82E28">
                            <w:pPr>
                              <w:spacing w:after="0" w:line="276" w:lineRule="auto"/>
                              <w:rPr>
                                <w:rFonts w:ascii="Arial" w:hAnsi="Arial" w:cs="Arial"/>
                                <w:color w:val="000000"/>
                                <w:sz w:val="22"/>
                                <w:szCs w:val="22"/>
                              </w:rPr>
                            </w:pPr>
                            <w:r w:rsidRPr="00084060">
                              <w:rPr>
                                <w:rFonts w:ascii="Arial" w:hAnsi="Arial" w:cs="Arial"/>
                                <w:color w:val="000000"/>
                                <w:sz w:val="22"/>
                                <w:szCs w:val="22"/>
                              </w:rPr>
                              <w:t>Telefon: + 420 222 1</w:t>
                            </w:r>
                            <w:r>
                              <w:rPr>
                                <w:rFonts w:ascii="Arial" w:hAnsi="Arial" w:cs="Arial"/>
                                <w:color w:val="000000"/>
                                <w:sz w:val="22"/>
                                <w:szCs w:val="22"/>
                              </w:rPr>
                              <w:t>16 702</w:t>
                            </w:r>
                          </w:p>
                          <w:p w:rsidR="00D82E28" w:rsidRPr="00084060" w:rsidRDefault="00D82E28" w:rsidP="00D82E28">
                            <w:pPr>
                              <w:spacing w:after="0" w:line="276" w:lineRule="auto"/>
                              <w:rPr>
                                <w:rFonts w:ascii="Arial" w:hAnsi="Arial" w:cs="Arial"/>
                              </w:rPr>
                            </w:pPr>
                            <w:r w:rsidRPr="00084060">
                              <w:rPr>
                                <w:rFonts w:ascii="Arial" w:hAnsi="Arial" w:cs="Arial"/>
                                <w:color w:val="000000"/>
                                <w:sz w:val="22"/>
                                <w:szCs w:val="22"/>
                              </w:rPr>
                              <w:t xml:space="preserve">Mobil: + </w:t>
                            </w:r>
                            <w:r w:rsidRPr="0038328B">
                              <w:rPr>
                                <w:rFonts w:ascii="Arial" w:hAnsi="Arial" w:cs="Arial"/>
                                <w:color w:val="000000"/>
                                <w:sz w:val="22"/>
                                <w:szCs w:val="22"/>
                              </w:rPr>
                              <w:t>420 </w:t>
                            </w:r>
                            <w:r w:rsidRPr="0038328B">
                              <w:rPr>
                                <w:rFonts w:ascii="Arial" w:hAnsi="Arial" w:cs="Arial"/>
                                <w:sz w:val="22"/>
                                <w:szCs w:val="22"/>
                              </w:rPr>
                              <w:t>770 102 814</w:t>
                            </w:r>
                          </w:p>
                          <w:p w:rsidR="00D82E28" w:rsidRPr="00084060" w:rsidRDefault="00D82E28" w:rsidP="00D82E28">
                            <w:pPr>
                              <w:spacing w:after="0" w:line="276" w:lineRule="auto"/>
                              <w:rPr>
                                <w:rFonts w:ascii="Arial" w:hAnsi="Arial" w:cs="Arial"/>
                                <w:color w:val="000000"/>
                                <w:sz w:val="22"/>
                                <w:szCs w:val="22"/>
                              </w:rPr>
                            </w:pPr>
                            <w:r>
                              <w:rPr>
                                <w:rFonts w:ascii="Arial" w:hAnsi="Arial" w:cs="Arial"/>
                                <w:color w:val="000000"/>
                                <w:sz w:val="22"/>
                                <w:szCs w:val="22"/>
                              </w:rPr>
                              <w:t>E-mail: lunackova.michaela</w:t>
                            </w:r>
                            <w:r w:rsidRPr="00084060">
                              <w:rPr>
                                <w:rFonts w:ascii="Arial" w:hAnsi="Arial" w:cs="Arial"/>
                                <w:color w:val="000000"/>
                                <w:sz w:val="22"/>
                                <w:szCs w:val="22"/>
                              </w:rPr>
                              <w:t>@praha3.cz</w:t>
                            </w:r>
                          </w:p>
                          <w:p w:rsidR="00D82E28" w:rsidRPr="00546BBF" w:rsidRDefault="00D82E28" w:rsidP="00D82E28">
                            <w:pPr>
                              <w:tabs>
                                <w:tab w:val="right" w:pos="7371"/>
                              </w:tabs>
                              <w:spacing w:after="0" w:line="276" w:lineRule="auto"/>
                              <w:rPr>
                                <w:rFonts w:ascii="Arial" w:hAnsi="Arial" w:cs="Arial"/>
                                <w:color w:val="000000"/>
                                <w:sz w:val="22"/>
                                <w:szCs w:val="22"/>
                              </w:rPr>
                            </w:pPr>
                            <w:r w:rsidRPr="00084060">
                              <w:rPr>
                                <w:rFonts w:ascii="Arial" w:hAnsi="Arial" w:cs="Arial"/>
                                <w:color w:val="000000"/>
                                <w:sz w:val="22"/>
                                <w:szCs w:val="22"/>
                              </w:rPr>
                              <w:t xml:space="preserve">Web.: </w:t>
                            </w:r>
                            <w:hyperlink r:id="rId5" w:history="1">
                              <w:r w:rsidRPr="00084060">
                                <w:rPr>
                                  <w:rStyle w:val="Hypertextovodkaz"/>
                                  <w:rFonts w:ascii="Arial" w:hAnsi="Arial" w:cs="Arial"/>
                                  <w:sz w:val="22"/>
                                  <w:szCs w:val="22"/>
                                </w:rPr>
                                <w:t>www.praha3.cz</w:t>
                              </w:r>
                            </w:hyperlink>
                            <w:r>
                              <w:rPr>
                                <w:rFonts w:ascii="Arial" w:hAnsi="Arial" w:cs="Arial"/>
                                <w:color w:val="000000"/>
                                <w:sz w:val="22"/>
                                <w:szCs w:val="22"/>
                              </w:rPr>
                              <w:tab/>
                            </w:r>
                            <w:r w:rsidR="00E17A64">
                              <w:rPr>
                                <w:rFonts w:ascii="Arial" w:hAnsi="Arial" w:cs="Arial"/>
                                <w:color w:val="000000"/>
                                <w:sz w:val="22"/>
                                <w:szCs w:val="22"/>
                              </w:rPr>
                              <w:t>V Praze dne 3. ledna 2017</w:t>
                            </w:r>
                          </w:p>
                          <w:p w:rsidR="00D82E28" w:rsidRDefault="00D82E28" w:rsidP="00D82E28">
                            <w:pPr>
                              <w:spacing w:after="0" w:line="276" w:lineRule="auto"/>
                              <w:rPr>
                                <w:rFonts w:ascii="Arial" w:hAnsi="Arial" w:cs="Arial"/>
                                <w:color w:val="000000"/>
                                <w:spacing w:val="28"/>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6" type="#_x0000_t202" style="position:absolute;margin-left:89.9pt;margin-top:-20.55pt;width:368.25pt;height:139.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jqlgIAACIFAAAOAAAAZHJzL2Uyb0RvYy54bWysVNuO0zAQfUfiHyy/d5OU9JKo6WovFCEt&#10;F2mXD3ATp7FwPMZ2myyID+I7+DHGTtPdwgtC5MEZ2+PjMzNnvLrsW0kO3FgBqqDJRUwJVyVUQu0K&#10;+ulhM1lSYh1TFZOgeEEfuaWX65cvVp3O+RQakBU3BEGUzTtd0MY5nUeRLRveMnsBmivcrMG0zOHU&#10;7KLKsA7RWxlN43gedWAqbaDk1uLq7bBJ1wG/rnnpPtS15Y7IgiI3F0YTxq0fo/WK5TvDdCPKIw32&#10;DyxaJhReeoK6ZY6RvRF/QLWiNGChdhcltBHUtSh5iAGjSeLforlvmOYhFkyO1ac02f8HW74/fDRE&#10;VAVNKVGsxRI98N7B4ecPokFykvoUddrm6Hmv0df119BjqUO4Vt9B+dkSBTcNUzt+ZQx0DWcVUkz8&#10;yejZ0QHHepBt9w4qvIvtHQSgvjatzx9mhCA6lurxVB7kQ0pcTOeL+WIxo6TEvWQxn2WvZuEOlo/H&#10;tbHuDYeWeKOgBusf4NnhzjpPh+Wji7/NghTVRkgZJma3vZGGHBhqZRO+4azUDRtWg14Qww6uAe8M&#10;QyqPpMBjDtcNKxgCEvB7PpggjG9ZMk3j62k22cyXi0m6SWeTbBEvJ3GSXWfzOM3S2813zyBJ80ZU&#10;FVd3QvFRpEn6dyI4tssgryBT0hU0m01nIbgz9sewjrHG/jvm98ytFQ57Voq2oMuTE8t92V+rCsNm&#10;uWNCDnZ0Tj+kDHMw/kNWgki8LgaFuH7bI4pXzhaqR5SLASwmagIfGjQaMF8p6bBpC2q/7JnhlMi3&#10;CiXnO3w0zGhsR4OpEo8W1FEymDdueAn22ohdg8iDqBVcoSxrEQTzxAIp+wk2YiB/fDR8pz+fB6+n&#10;p239CwAA//8DAFBLAwQUAAYACAAAACEAWtjXIN8AAAALAQAADwAAAGRycy9kb3ducmV2LnhtbEyP&#10;zU7DMBCE70i8g7VI3FrnBzVNiFNBEVwRAalXN94mUeJ1FLtteHuWExxHM5r5ptwtdhQXnH3vSEG8&#10;jkAgNc701Cr4+nxdbUH4oMno0REq+EYPu+r2ptSFcVf6wEsdWsEl5AutoAthKqT0TYdW+7WbkNg7&#10;udnqwHJupZn1lcvtKJMo2kire+KFTk+477AZ6rNVkL4n2cG/1S/76YD5sPXPw4k6pe7vlqdHEAGX&#10;8BeGX3xGh4qZju5MxouRdZYzelCweohjEJzI400K4qggSbMIZFXK/x+qHwAAAP//AwBQSwECLQAU&#10;AAYACAAAACEAtoM4kv4AAADhAQAAEwAAAAAAAAAAAAAAAAAAAAAAW0NvbnRlbnRfVHlwZXNdLnht&#10;bFBLAQItABQABgAIAAAAIQA4/SH/1gAAAJQBAAALAAAAAAAAAAAAAAAAAC8BAABfcmVscy8ucmVs&#10;c1BLAQItABQABgAIAAAAIQDfLejqlgIAACIFAAAOAAAAAAAAAAAAAAAAAC4CAABkcnMvZTJvRG9j&#10;LnhtbFBLAQItABQABgAIAAAAIQBa2Ncg3wAAAAsBAAAPAAAAAAAAAAAAAAAAAPAEAABkcnMvZG93&#10;bnJldi54bWxQSwUGAAAAAAQABADzAAAA/AUAAAAA&#10;" stroked="f">
                <v:fill opacity="0"/>
                <v:textbox inset="0,0,0,0">
                  <w:txbxContent>
                    <w:p w:rsidR="00D82E28" w:rsidRPr="00084060" w:rsidRDefault="00D82E28" w:rsidP="00D82E28">
                      <w:pPr>
                        <w:spacing w:after="0" w:line="276" w:lineRule="auto"/>
                        <w:rPr>
                          <w:rFonts w:ascii="Arial" w:hAnsi="Arial" w:cs="Arial"/>
                          <w:color w:val="000000"/>
                          <w:spacing w:val="28"/>
                          <w:sz w:val="22"/>
                          <w:szCs w:val="22"/>
                        </w:rPr>
                      </w:pPr>
                      <w:r w:rsidRPr="00084060">
                        <w:rPr>
                          <w:rFonts w:ascii="Arial" w:hAnsi="Arial" w:cs="Arial"/>
                          <w:b/>
                          <w:color w:val="000000"/>
                          <w:sz w:val="22"/>
                          <w:szCs w:val="22"/>
                        </w:rPr>
                        <w:t>Městská část Praha 3</w:t>
                      </w:r>
                      <w:r w:rsidRPr="00084060">
                        <w:rPr>
                          <w:rFonts w:ascii="Arial" w:hAnsi="Arial" w:cs="Arial"/>
                          <w:b/>
                          <w:color w:val="000000"/>
                          <w:sz w:val="22"/>
                          <w:szCs w:val="22"/>
                        </w:rPr>
                        <w:br/>
                      </w:r>
                      <w:r w:rsidRPr="00084060">
                        <w:rPr>
                          <w:rFonts w:ascii="Arial" w:hAnsi="Arial" w:cs="Arial"/>
                          <w:color w:val="000000"/>
                          <w:sz w:val="22"/>
                          <w:szCs w:val="22"/>
                        </w:rPr>
                        <w:t xml:space="preserve">Mgr. </w:t>
                      </w:r>
                      <w:r>
                        <w:rPr>
                          <w:rFonts w:ascii="Arial" w:hAnsi="Arial" w:cs="Arial"/>
                          <w:color w:val="000000"/>
                          <w:sz w:val="22"/>
                          <w:szCs w:val="22"/>
                        </w:rPr>
                        <w:t>Michaela Luňáčková</w:t>
                      </w:r>
                      <w:r w:rsidRPr="00084060">
                        <w:rPr>
                          <w:rFonts w:ascii="Arial" w:hAnsi="Arial" w:cs="Arial"/>
                          <w:color w:val="000000"/>
                          <w:spacing w:val="28"/>
                          <w:sz w:val="22"/>
                          <w:szCs w:val="22"/>
                        </w:rPr>
                        <w:t xml:space="preserve"> </w:t>
                      </w:r>
                    </w:p>
                    <w:p w:rsidR="00D82E28" w:rsidRPr="00084060" w:rsidRDefault="00D82E28" w:rsidP="00D82E28">
                      <w:pPr>
                        <w:spacing w:after="0" w:line="276" w:lineRule="auto"/>
                        <w:rPr>
                          <w:rFonts w:ascii="Arial" w:hAnsi="Arial" w:cs="Arial"/>
                          <w:color w:val="000000"/>
                          <w:spacing w:val="28"/>
                          <w:sz w:val="22"/>
                          <w:szCs w:val="22"/>
                        </w:rPr>
                      </w:pPr>
                      <w:r>
                        <w:rPr>
                          <w:rFonts w:ascii="Arial" w:hAnsi="Arial" w:cs="Arial"/>
                          <w:color w:val="000000"/>
                          <w:spacing w:val="28"/>
                          <w:sz w:val="22"/>
                          <w:szCs w:val="22"/>
                        </w:rPr>
                        <w:t>Tisková mluvčí</w:t>
                      </w:r>
                    </w:p>
                    <w:p w:rsidR="00D82E28" w:rsidRPr="00084060" w:rsidRDefault="00D82E28" w:rsidP="00D82E28">
                      <w:pPr>
                        <w:spacing w:after="0" w:line="276" w:lineRule="auto"/>
                        <w:rPr>
                          <w:rFonts w:ascii="Arial" w:hAnsi="Arial" w:cs="Arial"/>
                          <w:color w:val="000000"/>
                          <w:spacing w:val="28"/>
                          <w:sz w:val="22"/>
                          <w:szCs w:val="22"/>
                        </w:rPr>
                      </w:pPr>
                    </w:p>
                    <w:p w:rsidR="00D82E28" w:rsidRPr="00084060" w:rsidRDefault="00D82E28" w:rsidP="00D82E28">
                      <w:pPr>
                        <w:spacing w:after="0" w:line="276" w:lineRule="auto"/>
                        <w:rPr>
                          <w:rFonts w:ascii="Arial" w:hAnsi="Arial" w:cs="Arial"/>
                          <w:color w:val="000000"/>
                          <w:sz w:val="22"/>
                          <w:szCs w:val="22"/>
                        </w:rPr>
                      </w:pPr>
                      <w:r w:rsidRPr="00084060">
                        <w:rPr>
                          <w:rFonts w:ascii="Arial" w:hAnsi="Arial" w:cs="Arial"/>
                          <w:color w:val="000000"/>
                          <w:sz w:val="22"/>
                          <w:szCs w:val="22"/>
                        </w:rPr>
                        <w:t>Havlíčkovo nám. 700/9, 130 85 Praha 3</w:t>
                      </w:r>
                    </w:p>
                    <w:p w:rsidR="00D82E28" w:rsidRPr="00084060" w:rsidRDefault="00D82E28" w:rsidP="00D82E28">
                      <w:pPr>
                        <w:spacing w:after="0" w:line="276" w:lineRule="auto"/>
                        <w:rPr>
                          <w:rFonts w:ascii="Arial" w:hAnsi="Arial" w:cs="Arial"/>
                          <w:color w:val="000000"/>
                          <w:sz w:val="22"/>
                          <w:szCs w:val="22"/>
                        </w:rPr>
                      </w:pPr>
                      <w:r w:rsidRPr="00084060">
                        <w:rPr>
                          <w:rFonts w:ascii="Arial" w:hAnsi="Arial" w:cs="Arial"/>
                          <w:color w:val="000000"/>
                          <w:sz w:val="22"/>
                          <w:szCs w:val="22"/>
                        </w:rPr>
                        <w:t>Telefon: + 420 222 1</w:t>
                      </w:r>
                      <w:r>
                        <w:rPr>
                          <w:rFonts w:ascii="Arial" w:hAnsi="Arial" w:cs="Arial"/>
                          <w:color w:val="000000"/>
                          <w:sz w:val="22"/>
                          <w:szCs w:val="22"/>
                        </w:rPr>
                        <w:t>16 702</w:t>
                      </w:r>
                    </w:p>
                    <w:p w:rsidR="00D82E28" w:rsidRPr="00084060" w:rsidRDefault="00D82E28" w:rsidP="00D82E28">
                      <w:pPr>
                        <w:spacing w:after="0" w:line="276" w:lineRule="auto"/>
                        <w:rPr>
                          <w:rFonts w:ascii="Arial" w:hAnsi="Arial" w:cs="Arial"/>
                        </w:rPr>
                      </w:pPr>
                      <w:r w:rsidRPr="00084060">
                        <w:rPr>
                          <w:rFonts w:ascii="Arial" w:hAnsi="Arial" w:cs="Arial"/>
                          <w:color w:val="000000"/>
                          <w:sz w:val="22"/>
                          <w:szCs w:val="22"/>
                        </w:rPr>
                        <w:t xml:space="preserve">Mobil: + </w:t>
                      </w:r>
                      <w:r w:rsidRPr="0038328B">
                        <w:rPr>
                          <w:rFonts w:ascii="Arial" w:hAnsi="Arial" w:cs="Arial"/>
                          <w:color w:val="000000"/>
                          <w:sz w:val="22"/>
                          <w:szCs w:val="22"/>
                        </w:rPr>
                        <w:t>420 </w:t>
                      </w:r>
                      <w:r w:rsidRPr="0038328B">
                        <w:rPr>
                          <w:rFonts w:ascii="Arial" w:hAnsi="Arial" w:cs="Arial"/>
                          <w:sz w:val="22"/>
                          <w:szCs w:val="22"/>
                        </w:rPr>
                        <w:t>770 102 814</w:t>
                      </w:r>
                    </w:p>
                    <w:p w:rsidR="00D82E28" w:rsidRPr="00084060" w:rsidRDefault="00D82E28" w:rsidP="00D82E28">
                      <w:pPr>
                        <w:spacing w:after="0" w:line="276" w:lineRule="auto"/>
                        <w:rPr>
                          <w:rFonts w:ascii="Arial" w:hAnsi="Arial" w:cs="Arial"/>
                          <w:color w:val="000000"/>
                          <w:sz w:val="22"/>
                          <w:szCs w:val="22"/>
                        </w:rPr>
                      </w:pPr>
                      <w:r>
                        <w:rPr>
                          <w:rFonts w:ascii="Arial" w:hAnsi="Arial" w:cs="Arial"/>
                          <w:color w:val="000000"/>
                          <w:sz w:val="22"/>
                          <w:szCs w:val="22"/>
                        </w:rPr>
                        <w:t>E-mail: lunackova.michaela</w:t>
                      </w:r>
                      <w:r w:rsidRPr="00084060">
                        <w:rPr>
                          <w:rFonts w:ascii="Arial" w:hAnsi="Arial" w:cs="Arial"/>
                          <w:color w:val="000000"/>
                          <w:sz w:val="22"/>
                          <w:szCs w:val="22"/>
                        </w:rPr>
                        <w:t>@praha3.cz</w:t>
                      </w:r>
                    </w:p>
                    <w:p w:rsidR="00D82E28" w:rsidRPr="00546BBF" w:rsidRDefault="00D82E28" w:rsidP="00D82E28">
                      <w:pPr>
                        <w:tabs>
                          <w:tab w:val="right" w:pos="7371"/>
                        </w:tabs>
                        <w:spacing w:after="0" w:line="276" w:lineRule="auto"/>
                        <w:rPr>
                          <w:rFonts w:ascii="Arial" w:hAnsi="Arial" w:cs="Arial"/>
                          <w:color w:val="000000"/>
                          <w:sz w:val="22"/>
                          <w:szCs w:val="22"/>
                        </w:rPr>
                      </w:pPr>
                      <w:r w:rsidRPr="00084060">
                        <w:rPr>
                          <w:rFonts w:ascii="Arial" w:hAnsi="Arial" w:cs="Arial"/>
                          <w:color w:val="000000"/>
                          <w:sz w:val="22"/>
                          <w:szCs w:val="22"/>
                        </w:rPr>
                        <w:t xml:space="preserve">Web.: </w:t>
                      </w:r>
                      <w:hyperlink r:id="rId6" w:history="1">
                        <w:r w:rsidRPr="00084060">
                          <w:rPr>
                            <w:rStyle w:val="Hypertextovodkaz"/>
                            <w:rFonts w:ascii="Arial" w:hAnsi="Arial" w:cs="Arial"/>
                            <w:sz w:val="22"/>
                            <w:szCs w:val="22"/>
                          </w:rPr>
                          <w:t>www.praha3.cz</w:t>
                        </w:r>
                      </w:hyperlink>
                      <w:r>
                        <w:rPr>
                          <w:rFonts w:ascii="Arial" w:hAnsi="Arial" w:cs="Arial"/>
                          <w:color w:val="000000"/>
                          <w:sz w:val="22"/>
                          <w:szCs w:val="22"/>
                        </w:rPr>
                        <w:tab/>
                      </w:r>
                      <w:r w:rsidR="00E17A64">
                        <w:rPr>
                          <w:rFonts w:ascii="Arial" w:hAnsi="Arial" w:cs="Arial"/>
                          <w:color w:val="000000"/>
                          <w:sz w:val="22"/>
                          <w:szCs w:val="22"/>
                        </w:rPr>
                        <w:t>V Praze dne 3. ledna 2017</w:t>
                      </w:r>
                    </w:p>
                    <w:p w:rsidR="00D82E28" w:rsidRDefault="00D82E28" w:rsidP="00D82E28">
                      <w:pPr>
                        <w:spacing w:after="0" w:line="276" w:lineRule="auto"/>
                        <w:rPr>
                          <w:rFonts w:ascii="Arial" w:hAnsi="Arial" w:cs="Arial"/>
                          <w:color w:val="000000"/>
                          <w:spacing w:val="28"/>
                          <w:sz w:val="22"/>
                          <w:szCs w:val="22"/>
                        </w:rPr>
                      </w:pPr>
                    </w:p>
                  </w:txbxContent>
                </v:textbox>
              </v:shape>
            </w:pict>
          </mc:Fallback>
        </mc:AlternateContent>
      </w:r>
      <w:r>
        <w:rPr>
          <w:noProof/>
          <w:lang w:eastAsia="cs-CZ"/>
        </w:rPr>
        <mc:AlternateContent>
          <mc:Choice Requires="wps">
            <w:drawing>
              <wp:anchor distT="0" distB="0" distL="114935" distR="114935" simplePos="0" relativeHeight="251660288" behindDoc="1" locked="0" layoutInCell="1" allowOverlap="1">
                <wp:simplePos x="0" y="0"/>
                <wp:positionH relativeFrom="column">
                  <wp:posOffset>-76200</wp:posOffset>
                </wp:positionH>
                <wp:positionV relativeFrom="paragraph">
                  <wp:posOffset>-701040</wp:posOffset>
                </wp:positionV>
                <wp:extent cx="1047115" cy="1046480"/>
                <wp:effectExtent l="5080" t="2540" r="5080" b="825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0464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E28" w:rsidRDefault="00D82E28" w:rsidP="00D82E28">
                            <w:r>
                              <w:rPr>
                                <w:noProof/>
                                <w:lang w:eastAsia="cs-CZ"/>
                              </w:rPr>
                              <w:drawing>
                                <wp:inline distT="0" distB="0" distL="0" distR="0" wp14:anchorId="5633E607" wp14:editId="200C8E9C">
                                  <wp:extent cx="1047115" cy="1047115"/>
                                  <wp:effectExtent l="0" t="0" r="63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115" cy="1047115"/>
                                          </a:xfrm>
                                          <a:prstGeom prst="rect">
                                            <a:avLst/>
                                          </a:prstGeom>
                                          <a:solidFill>
                                            <a:srgbClr val="FFFFFF">
                                              <a:alpha val="0"/>
                                            </a:srgbClr>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3" o:spid="_x0000_s1027" type="#_x0000_t202" style="position:absolute;margin-left:-6pt;margin-top:-55.2pt;width:82.45pt;height:82.4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UUlwIAACkFAAAOAAAAZHJzL2Uyb0RvYy54bWysVEtu2zAQ3RfoHQjuHUmO7FhC5CB26qJA&#10;+gGSHoCWKIsoxWFJ2lJa9EA9Ry/WIWU5n26KolpQQ3L4+GbmDS+v+laSAzdWgCpochZTwlUJlVC7&#10;gn6+30wWlFjHVMUkKF7QB27p1fL1q8tO53wKDciKG4IgyuadLmjjnM6jyJYNb5k9A80VbtZgWuZw&#10;anZRZViH6K2MpnE8jzowlTZQcmtx9WbYpMuAX9e8dB/r2nJHZEGRmwujCePWj9HykuU7w3QjyiMN&#10;9g8sWiYUXnqCumGOkb0Rf0C1ojRgoXZnJbQR1LUoeYgBo0niF9HcNUzzEAsmx+pTmuz/gy0/HD4Z&#10;IqqCnlOiWIsluue9g8Ovn0SD5OTcp6jTNkfPO42+rl9Bj6UO4Vp9C+UXSxSsG6Z2/NoY6BrOKqSY&#10;+JPRk6MDjvUg2+49VHgX2zsIQH1tWp8/zAhBdCzVw6k8yIeU/so4vUiSGSUl7uFkni5CASOWj8e1&#10;se4th5Z4o6AG6x/g2eHWOk+H5aOLv82CFNVGSBkmZrddS0MODLWyCd9wVuqGDavjdXZwDXjPMKTy&#10;SAo85nDdsIIhIAG/54MJwvieJdM0Xk2zyWa+uJikm3Q2yS7ixSROslU2j9Msvdn88AySNG9EVXF1&#10;KxQfRZqkfyeCY7sM8goyJV1Bs9l0FoJ7xv4Y1jHW2H+hhi8S1QqHPStFW9DFyYnlvuxvVIVhs9wx&#10;IQc7ek4/pAxzMP5DVoJIvC4Ghbh+2wdJBgV5AW2hekDVGMCaojTwvUGjAfONkg57t6D2654ZTol8&#10;p1B5vtFHw4zGdjSYKvFoQR0lg7l2w4Ow10bsGkQetK3gGtVZi6CbRxbI3E+wH0MMx7fDN/zTefB6&#10;fOGWvwEAAP//AwBQSwMEFAAGAAgAAAAhAAVdH+PfAAAACwEAAA8AAABkcnMvZG93bnJldi54bWxM&#10;j8FuwjAQRO+V+g/WVuoNnKShQBoHAVV7RQ2VuJp4iaPE6yg2kP59nVN7m9WMZt/km9F07IaDaywJ&#10;iOcRMKTKqoZqAd/Hj9kKmPOSlOwsoYAfdLApHh9ymSl7py+8lb5moYRcJgVo7/uMc1dpNNLNbY8U&#10;vIsdjPThHGquBnkP5abjSRS9ciMbCh+07HGvsWrLqxHwckiWJ/dZvu/7E67bldu1F9JCPD+N2zdg&#10;Hkf/F4YJP6BDEZjO9krKsU7ALE7CFj+JOEqBTZFFsgZ2FrBIU+BFzv9vKH4BAAD//wMAUEsBAi0A&#10;FAAGAAgAAAAhALaDOJL+AAAA4QEAABMAAAAAAAAAAAAAAAAAAAAAAFtDb250ZW50X1R5cGVzXS54&#10;bWxQSwECLQAUAAYACAAAACEAOP0h/9YAAACUAQAACwAAAAAAAAAAAAAAAAAvAQAAX3JlbHMvLnJl&#10;bHNQSwECLQAUAAYACAAAACEAxpYVFJcCAAApBQAADgAAAAAAAAAAAAAAAAAuAgAAZHJzL2Uyb0Rv&#10;Yy54bWxQSwECLQAUAAYACAAAACEABV0f498AAAALAQAADwAAAAAAAAAAAAAAAADxBAAAZHJzL2Rv&#10;d25yZXYueG1sUEsFBgAAAAAEAAQA8wAAAP0FAAAAAA==&#10;" stroked="f">
                <v:fill opacity="0"/>
                <v:textbox inset="0,0,0,0">
                  <w:txbxContent>
                    <w:p w:rsidR="00D82E28" w:rsidRDefault="00D82E28" w:rsidP="00D82E28">
                      <w:r>
                        <w:rPr>
                          <w:noProof/>
                          <w:lang w:eastAsia="cs-CZ"/>
                        </w:rPr>
                        <w:drawing>
                          <wp:inline distT="0" distB="0" distL="0" distR="0" wp14:anchorId="5633E607" wp14:editId="200C8E9C">
                            <wp:extent cx="1047115" cy="1047115"/>
                            <wp:effectExtent l="0" t="0" r="63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115" cy="1047115"/>
                                    </a:xfrm>
                                    <a:prstGeom prst="rect">
                                      <a:avLst/>
                                    </a:prstGeom>
                                    <a:solidFill>
                                      <a:srgbClr val="FFFFFF">
                                        <a:alpha val="0"/>
                                      </a:srgbClr>
                                    </a:solidFill>
                                    <a:ln>
                                      <a:noFill/>
                                    </a:ln>
                                  </pic:spPr>
                                </pic:pic>
                              </a:graphicData>
                            </a:graphic>
                          </wp:inline>
                        </w:drawing>
                      </w:r>
                    </w:p>
                  </w:txbxContent>
                </v:textbox>
              </v:shape>
            </w:pict>
          </mc:Fallback>
        </mc:AlternateContent>
      </w:r>
      <w:r>
        <w:rPr>
          <w:noProof/>
          <w:lang w:eastAsia="cs-CZ"/>
        </w:rPr>
        <mc:AlternateContent>
          <mc:Choice Requires="wps">
            <w:drawing>
              <wp:anchor distT="0" distB="0" distL="114935" distR="114935" simplePos="0" relativeHeight="251661312" behindDoc="1" locked="0" layoutInCell="1" allowOverlap="1">
                <wp:simplePos x="0" y="0"/>
                <wp:positionH relativeFrom="column">
                  <wp:posOffset>1169035</wp:posOffset>
                </wp:positionH>
                <wp:positionV relativeFrom="paragraph">
                  <wp:posOffset>-1459865</wp:posOffset>
                </wp:positionV>
                <wp:extent cx="4707255" cy="394335"/>
                <wp:effectExtent l="12065" t="5715" r="508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255" cy="394335"/>
                        </a:xfrm>
                        <a:prstGeom prst="rect">
                          <a:avLst/>
                        </a:prstGeom>
                        <a:solidFill>
                          <a:srgbClr val="FFFFFF"/>
                        </a:solidFill>
                        <a:ln w="6350">
                          <a:solidFill>
                            <a:srgbClr val="FFFFFF"/>
                          </a:solidFill>
                          <a:miter lim="800000"/>
                          <a:headEnd/>
                          <a:tailEnd/>
                        </a:ln>
                      </wps:spPr>
                      <wps:txbx>
                        <w:txbxContent>
                          <w:p w:rsidR="00D82E28" w:rsidRDefault="00D82E28" w:rsidP="00D82E28">
                            <w:r>
                              <w:rPr>
                                <w:rFonts w:ascii="Arial" w:hAnsi="Arial" w:cs="Arial"/>
                                <w:b/>
                                <w:sz w:val="22"/>
                              </w:rPr>
                              <w:t>TISKOVÁ ZPRÁVA</w:t>
                            </w:r>
                            <w:r>
                              <w:rPr>
                                <w:sz w:val="18"/>
                              </w:rPr>
                              <w:t xml:space="preserve">   </w:t>
                            </w:r>
                            <w:r>
                              <w:rPr>
                                <w:rFonts w:ascii="Wingdings" w:hAnsi="Wingdings" w:cs="Wingdings"/>
                                <w:sz w:val="26"/>
                                <w:szCs w:val="26"/>
                                <w:vertAlign w:val="superscript"/>
                              </w:rPr>
                              <w:t></w:t>
                            </w:r>
                            <w:r>
                              <w:rPr>
                                <w:rFonts w:ascii="Helvetica Neue CE" w:hAnsi="Helvetica Neue CE" w:cs="Wingdings"/>
                                <w:sz w:val="20"/>
                                <w:szCs w:val="26"/>
                              </w:rPr>
                              <w:t xml:space="preserve">  </w:t>
                            </w:r>
                            <w:r>
                              <w:rPr>
                                <w:rFonts w:ascii="Arial" w:hAnsi="Arial" w:cs="Arial"/>
                                <w:sz w:val="22"/>
                                <w:szCs w:val="22"/>
                              </w:rPr>
                              <w:t>MĚSTSKÁ ČÁST PRAHA 3</w:t>
                            </w:r>
                          </w:p>
                          <w:p w:rsidR="00D82E28" w:rsidRDefault="00D82E28" w:rsidP="00D82E28"/>
                          <w:p w:rsidR="00D82E28" w:rsidRDefault="00D82E28" w:rsidP="00D82E28">
                            <w:pPr>
                              <w:rPr>
                                <w:rFonts w:ascii="Arial" w:hAnsi="Arial" w:cs="Arial"/>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 o:spid="_x0000_s1028" type="#_x0000_t202" style="position:absolute;margin-left:92.05pt;margin-top:-114.95pt;width:370.65pt;height:31.0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ZeNAIAAFwEAAAOAAAAZHJzL2Uyb0RvYy54bWysVNuO2yAQfa/Uf0C8N3aum1hxVttsU1Xa&#10;XqTdfgDG2EbFDAUSO/2jfkd/rAPOplb7UlX1AwJmOJw5Z/D2tm8VOQnrJOicTicpJUJzKKWuc/r5&#10;6fBqTYnzTJdMgRY5PQtHb3cvX2w7k4kZNKBKYQmCaJd1JqeN9yZLEscb0TI3ASM0BiuwLfO4tHVS&#10;WtYhequSWZqukg5saSxw4Rzu3g9Buov4VSW4/1hVTniicorcfBxtHIswJrsty2rLTCP5hQb7BxYt&#10;kxovvULdM8/I0co/oFrJLTio/IRDm0BVSS5iDVjNNP2tmseGGRFrQXGcucrk/h8s/3D6ZIks0TtK&#10;NGvRoifRezj9+E4MKEGmQaLOuAwzHw3m+v419CE9lOvMA/AvjmjYN0zX4s5a6BrBSqQYTyajowOO&#10;CyBF9x5KvIsdPUSgvrJtAERFCKKjVeerPciHcNxc3KQ3s+WSEo6x+WYxny8DuYRlz6eNdf6tgJaE&#10;SU4t2h/R2enB+SH1OSWyByXLg1QqLmxd7JUlJ4atcojfBd2N05QmXU5X82U6CDCOub+DaKXHnley&#10;zek6Dd/QhUG2N7qMHemZVMMcq1Maiww6BukGEX1f9NG12bM9BZRnFNbC0OL4JHHSgP1GSYftnVP3&#10;9cisoES902jOZrGaopI+Lhbr9QYXdhwpxhGmOULl1FMyTPd+eENHY2Xd4E1DO2i4Q0MrGbUOjAdW&#10;F/rYwtGty3MLb2S8jlm/fgq7nwAAAP//AwBQSwMEFAAGAAgAAAAhAAWBH0jhAAAADQEAAA8AAABk&#10;cnMvZG93bnJldi54bWxMj8FOwzAMhu9IvENkJG5b2mpsbWk6IdAmcWJswDlrvLZq41RNtpW3x5zg&#10;+Nuffn8u1pPtxQVH3zpSEM8jEEiVMy3VCj4Om1kKwgdNRveOUME3eliXtzeFzo270jte9qEWXEI+&#10;1wqaEIZcSl81aLWfuwGJdyc3Wh04jrU0o75yue1lEkVLaXVLfKHRAz43WHX7s1XwNXQvn6tscLSJ&#10;3w671631p26r1P3d9PQIIuAU/mD41Wd1KNnp6M5kvOg5p4uYUQWzJMkyEIxkycMCxJFH8XKVgiwL&#10;+f+L8gcAAP//AwBQSwECLQAUAAYACAAAACEAtoM4kv4AAADhAQAAEwAAAAAAAAAAAAAAAAAAAAAA&#10;W0NvbnRlbnRfVHlwZXNdLnhtbFBLAQItABQABgAIAAAAIQA4/SH/1gAAAJQBAAALAAAAAAAAAAAA&#10;AAAAAC8BAABfcmVscy8ucmVsc1BLAQItABQABgAIAAAAIQAcmEZeNAIAAFwEAAAOAAAAAAAAAAAA&#10;AAAAAC4CAABkcnMvZTJvRG9jLnhtbFBLAQItABQABgAIAAAAIQAFgR9I4QAAAA0BAAAPAAAAAAAA&#10;AAAAAAAAAI4EAABkcnMvZG93bnJldi54bWxQSwUGAAAAAAQABADzAAAAnAUAAAAA&#10;" strokecolor="white" strokeweight=".5pt">
                <v:textbox inset="7.45pt,3.85pt,7.45pt,3.85pt">
                  <w:txbxContent>
                    <w:p w:rsidR="00D82E28" w:rsidRDefault="00D82E28" w:rsidP="00D82E28">
                      <w:r>
                        <w:rPr>
                          <w:rFonts w:ascii="Arial" w:hAnsi="Arial" w:cs="Arial"/>
                          <w:b/>
                          <w:sz w:val="22"/>
                        </w:rPr>
                        <w:t>TISKOVÁ ZPRÁVA</w:t>
                      </w:r>
                      <w:r>
                        <w:rPr>
                          <w:sz w:val="18"/>
                        </w:rPr>
                        <w:t xml:space="preserve">   </w:t>
                      </w:r>
                      <w:r>
                        <w:rPr>
                          <w:rFonts w:ascii="Wingdings" w:hAnsi="Wingdings" w:cs="Wingdings"/>
                          <w:sz w:val="26"/>
                          <w:szCs w:val="26"/>
                          <w:vertAlign w:val="superscript"/>
                        </w:rPr>
                        <w:t></w:t>
                      </w:r>
                      <w:r>
                        <w:rPr>
                          <w:rFonts w:ascii="Helvetica Neue CE" w:hAnsi="Helvetica Neue CE" w:cs="Wingdings"/>
                          <w:sz w:val="20"/>
                          <w:szCs w:val="26"/>
                        </w:rPr>
                        <w:t xml:space="preserve">  </w:t>
                      </w:r>
                      <w:r>
                        <w:rPr>
                          <w:rFonts w:ascii="Arial" w:hAnsi="Arial" w:cs="Arial"/>
                          <w:sz w:val="22"/>
                          <w:szCs w:val="22"/>
                        </w:rPr>
                        <w:t>MĚSTSKÁ ČÁST PRAHA 3</w:t>
                      </w:r>
                    </w:p>
                    <w:p w:rsidR="00D82E28" w:rsidRDefault="00D82E28" w:rsidP="00D82E28"/>
                    <w:p w:rsidR="00D82E28" w:rsidRDefault="00D82E28" w:rsidP="00D82E28">
                      <w:pPr>
                        <w:rPr>
                          <w:rFonts w:ascii="Arial" w:hAnsi="Arial" w:cs="Arial"/>
                        </w:rPr>
                      </w:pPr>
                    </w:p>
                  </w:txbxContent>
                </v:textbox>
              </v:shape>
            </w:pict>
          </mc:Fallback>
        </mc:AlternateContent>
      </w:r>
      <w:r>
        <w:tab/>
      </w:r>
    </w:p>
    <w:p w:rsidR="00D82E28" w:rsidRDefault="00D82E28"/>
    <w:p w:rsidR="00D82E28" w:rsidRPr="00D82E28" w:rsidRDefault="00D82E28" w:rsidP="00D82E28"/>
    <w:p w:rsidR="00D82E28" w:rsidRPr="00D82E28" w:rsidRDefault="00D82E28" w:rsidP="00D82E28"/>
    <w:p w:rsidR="00D82E28" w:rsidRPr="00D82E28" w:rsidRDefault="00521D9D" w:rsidP="00521D9D">
      <w:pPr>
        <w:tabs>
          <w:tab w:val="left" w:pos="7665"/>
        </w:tabs>
      </w:pPr>
      <w:r>
        <w:tab/>
      </w:r>
    </w:p>
    <w:p w:rsidR="00D82E28" w:rsidRDefault="00D82E28" w:rsidP="00D82E28"/>
    <w:p w:rsidR="00DF5BB8" w:rsidRPr="00DF5BB8" w:rsidRDefault="00D750C6" w:rsidP="00DF5BB8">
      <w:pPr>
        <w:jc w:val="center"/>
        <w:rPr>
          <w:rFonts w:ascii="Arial" w:hAnsi="Arial" w:cs="Arial"/>
          <w:b/>
          <w:u w:val="single"/>
        </w:rPr>
      </w:pPr>
      <w:r>
        <w:rPr>
          <w:rFonts w:ascii="Arial" w:hAnsi="Arial" w:cs="Arial"/>
          <w:b/>
          <w:color w:val="000000"/>
          <w:sz w:val="26"/>
          <w:szCs w:val="26"/>
          <w:u w:val="single"/>
        </w:rPr>
        <w:br/>
      </w:r>
      <w:r w:rsidR="00DF5BB8" w:rsidRPr="00DF5BB8">
        <w:rPr>
          <w:rFonts w:ascii="Arial" w:hAnsi="Arial" w:cs="Arial"/>
          <w:b/>
          <w:u w:val="single"/>
        </w:rPr>
        <w:t>Proč Praha hledá místo pro Slovanskou epopej, když ho už v roce 2010 našla?</w:t>
      </w:r>
    </w:p>
    <w:p w:rsidR="00DF5BB8" w:rsidRPr="00DF5BB8" w:rsidRDefault="00DF5BB8" w:rsidP="00DF5BB8">
      <w:pPr>
        <w:rPr>
          <w:rFonts w:ascii="Arial" w:hAnsi="Arial" w:cs="Arial"/>
          <w:b/>
          <w:sz w:val="22"/>
          <w:szCs w:val="22"/>
          <w:u w:val="single"/>
        </w:rPr>
      </w:pPr>
    </w:p>
    <w:p w:rsidR="00DF5BB8" w:rsidRPr="00DF5BB8" w:rsidRDefault="00DF5BB8" w:rsidP="00DF5BB8">
      <w:pPr>
        <w:jc w:val="both"/>
        <w:rPr>
          <w:rFonts w:ascii="Arial" w:hAnsi="Arial" w:cs="Arial"/>
          <w:b/>
        </w:rPr>
      </w:pPr>
      <w:r w:rsidRPr="00DF5BB8">
        <w:rPr>
          <w:rFonts w:ascii="Arial" w:hAnsi="Arial" w:cs="Arial"/>
          <w:b/>
        </w:rPr>
        <w:t xml:space="preserve">Magistrát hlavního města Prahy oznámil novou potencionální variantu pro umístění pavilonu slavného díla secesního malíře Alfonse Muchy Slovanská epopej. Dle nejnovějších zpráv by nový pavilon pro umístění tohoto věhlasného díla měl stát v Praze na </w:t>
      </w:r>
      <w:proofErr w:type="spellStart"/>
      <w:r w:rsidRPr="00DF5BB8">
        <w:rPr>
          <w:rFonts w:ascii="Arial" w:hAnsi="Arial" w:cs="Arial"/>
          <w:b/>
        </w:rPr>
        <w:t>Těšnově</w:t>
      </w:r>
      <w:proofErr w:type="spellEnd"/>
      <w:r w:rsidRPr="00DF5BB8">
        <w:rPr>
          <w:rFonts w:ascii="Arial" w:hAnsi="Arial" w:cs="Arial"/>
          <w:b/>
        </w:rPr>
        <w:t xml:space="preserve">. V roce 2010 však již Institut plánování a rozvoje hl. města Prahy (dříve ÚRM) nechal vypracovat odbornou studii, která určuje jako ideální místo k vystavění pavilonu na vrchu Vítkově na pražském Žižkově.  Proč je nyní Vítkov nevyhovující? </w:t>
      </w:r>
    </w:p>
    <w:p w:rsidR="00DF5BB8" w:rsidRPr="00DF5BB8" w:rsidRDefault="00DF5BB8" w:rsidP="00DF5BB8">
      <w:pPr>
        <w:pStyle w:val="Normlnweb"/>
        <w:jc w:val="both"/>
        <w:rPr>
          <w:rFonts w:ascii="Arial" w:hAnsi="Arial" w:cs="Arial"/>
          <w:color w:val="000000"/>
        </w:rPr>
      </w:pPr>
      <w:r w:rsidRPr="00DF5BB8">
        <w:rPr>
          <w:rFonts w:ascii="Arial" w:hAnsi="Arial" w:cs="Arial"/>
          <w:color w:val="000000"/>
        </w:rPr>
        <w:t>"</w:t>
      </w:r>
      <w:r w:rsidRPr="00DF5BB8">
        <w:rPr>
          <w:rFonts w:ascii="Arial" w:hAnsi="Arial" w:cs="Arial"/>
          <w:i/>
        </w:rPr>
        <w:t xml:space="preserve">Je nepochopitelné, že představitelé hlavního města odmítají respektovat odborný názor architektů z roku 2010, politikaří a plýtvají veřejnými prostředky na opětovné ověřování míst pro umístění epopeje. Rušná dopravní křižovatka </w:t>
      </w:r>
      <w:proofErr w:type="spellStart"/>
      <w:r w:rsidRPr="00DF5BB8">
        <w:rPr>
          <w:rFonts w:ascii="Arial" w:hAnsi="Arial" w:cs="Arial"/>
          <w:i/>
        </w:rPr>
        <w:t>Těšnov</w:t>
      </w:r>
      <w:proofErr w:type="spellEnd"/>
      <w:r w:rsidRPr="00DF5BB8">
        <w:rPr>
          <w:rFonts w:ascii="Arial" w:hAnsi="Arial" w:cs="Arial"/>
          <w:i/>
        </w:rPr>
        <w:t xml:space="preserve"> je z mého pohledu nejhorší variantou,</w:t>
      </w:r>
      <w:r w:rsidRPr="00DF5BB8">
        <w:rPr>
          <w:rFonts w:ascii="Arial" w:hAnsi="Arial" w:cs="Arial"/>
          <w:i/>
        </w:rPr>
        <w:t xml:space="preserve"> která je zdůvodněná</w:t>
      </w:r>
      <w:r w:rsidRPr="00DF5BB8">
        <w:rPr>
          <w:rFonts w:ascii="Arial" w:hAnsi="Arial" w:cs="Arial"/>
          <w:i/>
        </w:rPr>
        <w:t xml:space="preserve"> absurdní snahou o h</w:t>
      </w:r>
      <w:r w:rsidRPr="00DF5BB8">
        <w:rPr>
          <w:rFonts w:ascii="Arial" w:hAnsi="Arial" w:cs="Arial"/>
          <w:i/>
        </w:rPr>
        <w:t>umanizaci magistrál</w:t>
      </w:r>
      <w:r>
        <w:rPr>
          <w:rFonts w:ascii="Arial" w:hAnsi="Arial" w:cs="Arial"/>
          <w:i/>
        </w:rPr>
        <w:t>y</w:t>
      </w:r>
      <w:r w:rsidRPr="00DF5BB8">
        <w:rPr>
          <w:rFonts w:ascii="Arial" w:hAnsi="Arial" w:cs="Arial"/>
          <w:i/>
        </w:rPr>
        <w:t>,</w:t>
      </w:r>
      <w:r w:rsidRPr="00DF5BB8">
        <w:rPr>
          <w:rFonts w:ascii="Arial" w:hAnsi="Arial" w:cs="Arial"/>
          <w:color w:val="000000"/>
        </w:rPr>
        <w:t>“ uvedla starostka městské části Praha 3 Vladislava Hujová, která společně se</w:t>
      </w:r>
      <w:r w:rsidRPr="00DF5BB8">
        <w:rPr>
          <w:rFonts w:ascii="Arial" w:hAnsi="Arial" w:cs="Arial"/>
          <w:color w:val="000000"/>
        </w:rPr>
        <w:t xml:space="preserve"> starostkou České obce sokolské </w:t>
      </w:r>
      <w:r w:rsidRPr="00DF5BB8">
        <w:rPr>
          <w:rFonts w:ascii="Arial" w:hAnsi="Arial" w:cs="Arial"/>
          <w:color w:val="000000"/>
        </w:rPr>
        <w:t>Hanou Moučkovou, předsedou Českosl</w:t>
      </w:r>
      <w:r w:rsidRPr="00DF5BB8">
        <w:rPr>
          <w:rFonts w:ascii="Arial" w:hAnsi="Arial" w:cs="Arial"/>
          <w:color w:val="000000"/>
        </w:rPr>
        <w:t xml:space="preserve">ovenské obce legionářské Pavlem </w:t>
      </w:r>
      <w:r w:rsidRPr="00DF5BB8">
        <w:rPr>
          <w:rFonts w:ascii="Arial" w:hAnsi="Arial" w:cs="Arial"/>
          <w:color w:val="000000"/>
        </w:rPr>
        <w:t>Budinským, kunsthistorikem Jiřím Tomášem Kotalíkem a spisovatelem Ondřejem Neffem tvoří správní radu nadačního fondu (NF).  "</w:t>
      </w:r>
      <w:r w:rsidRPr="00DF5BB8">
        <w:rPr>
          <w:rFonts w:ascii="Arial" w:hAnsi="Arial" w:cs="Arial"/>
          <w:i/>
          <w:color w:val="000000"/>
        </w:rPr>
        <w:t>Založení nadačního</w:t>
      </w:r>
      <w:r>
        <w:rPr>
          <w:rFonts w:ascii="Arial" w:hAnsi="Arial" w:cs="Arial"/>
          <w:i/>
          <w:color w:val="000000"/>
        </w:rPr>
        <w:t xml:space="preserve"> fondu</w:t>
      </w:r>
      <w:r w:rsidRPr="00DF5BB8">
        <w:rPr>
          <w:rFonts w:ascii="Arial" w:hAnsi="Arial" w:cs="Arial"/>
          <w:i/>
          <w:color w:val="000000"/>
        </w:rPr>
        <w:t xml:space="preserve"> je vedeno snahou přesvědčit  hlavní město, aby s unikátním symbolickým dílem, které Alfons Mucha věnoval Praze a československému lidu, naložilo způsobem odpovídajícím jeho jedinečnému významu," </w:t>
      </w:r>
      <w:r w:rsidRPr="00DF5BB8">
        <w:rPr>
          <w:rFonts w:ascii="Arial" w:hAnsi="Arial" w:cs="Arial"/>
          <w:color w:val="000000"/>
        </w:rPr>
        <w:t xml:space="preserve">doplňuje Hujová z Prahy 3. </w:t>
      </w:r>
    </w:p>
    <w:p w:rsidR="00DF5BB8" w:rsidRPr="00DF5BB8" w:rsidRDefault="00DF5BB8" w:rsidP="00DF5BB8">
      <w:pPr>
        <w:pStyle w:val="Normlnweb"/>
        <w:jc w:val="both"/>
        <w:rPr>
          <w:rFonts w:ascii="Arial" w:hAnsi="Arial" w:cs="Arial"/>
          <w:color w:val="000000"/>
        </w:rPr>
      </w:pPr>
      <w:r w:rsidRPr="00DF5BB8">
        <w:rPr>
          <w:rFonts w:ascii="Arial" w:hAnsi="Arial" w:cs="Arial"/>
          <w:color w:val="000000"/>
        </w:rPr>
        <w:t xml:space="preserve">Umístění Muchova pavilonu na Vítkov má </w:t>
      </w:r>
      <w:r>
        <w:rPr>
          <w:rFonts w:ascii="Arial" w:hAnsi="Arial" w:cs="Arial"/>
          <w:color w:val="000000"/>
        </w:rPr>
        <w:t>po</w:t>
      </w:r>
      <w:r w:rsidRPr="00DF5BB8">
        <w:rPr>
          <w:rFonts w:ascii="Arial" w:hAnsi="Arial" w:cs="Arial"/>
          <w:color w:val="000000"/>
        </w:rPr>
        <w:t xml:space="preserve">dle nadačního fondu své opodstatnění a tento historický vrch je ideální variantou ke stálému umístění Muchova díla. Navíc dle historického dokumentu z roku 1925, sám Alfons Mucha shledává vrch Vítkov jako ideální místo. </w:t>
      </w:r>
      <w:r w:rsidRPr="00DF5BB8">
        <w:rPr>
          <w:rFonts w:ascii="Arial" w:hAnsi="Arial" w:cs="Arial"/>
          <w:i/>
          <w:color w:val="000000"/>
        </w:rPr>
        <w:t xml:space="preserve">"S umístěním na Vítkově souhlasil také sám Mucha. Měl takovou představu, aby z místa, kde bude pavilon stát, bylo vidět velkolepé panorama Prahy. Což Vítkov nepochybně splňuje. Muchova epopej je bezesporu vynikající dílo světového reprezentanta secese, zaslouží si své místo," </w:t>
      </w:r>
      <w:r w:rsidRPr="00DF5BB8">
        <w:rPr>
          <w:rFonts w:ascii="Arial" w:hAnsi="Arial" w:cs="Arial"/>
          <w:color w:val="000000"/>
        </w:rPr>
        <w:t xml:space="preserve">řekl k umístění epopeje člen nadačního fondu a odborník umění a bývalý rektor AVU Jiří Tomáš Kotalík. </w:t>
      </w:r>
    </w:p>
    <w:p w:rsidR="00DF5BB8" w:rsidRPr="00DF5BB8" w:rsidRDefault="00DF5BB8" w:rsidP="00DF5BB8">
      <w:pPr>
        <w:pStyle w:val="Normlnweb"/>
        <w:jc w:val="both"/>
        <w:rPr>
          <w:rFonts w:ascii="Arial" w:hAnsi="Arial" w:cs="Arial"/>
          <w:color w:val="000000"/>
        </w:rPr>
      </w:pPr>
      <w:r w:rsidRPr="00DF5BB8">
        <w:rPr>
          <w:rFonts w:ascii="Arial" w:hAnsi="Arial" w:cs="Arial"/>
          <w:color w:val="000000"/>
        </w:rPr>
        <w:t xml:space="preserve">Plánovaná stavba na Vítkově by měla přirozeně zapadat do svahu kopce a její intenzivně zelená střecha splývat se zelení místního porostu. Prostory výstavní síně pak působí majestátně a současně nabízí návštěvníkům výhled na hlavní město. Zajímavostí je také zamýšlená dostupnost místa. Protože by celý areál měl stát přímo nad tunelem spojujícím Karlín a Žižkov, měl by být v jeho útrobách vybudován výtah, který by byl další možností pro návštěvníky nejen pavilonu pro epopej, ale také </w:t>
      </w:r>
      <w:r w:rsidRPr="00DF5BB8">
        <w:rPr>
          <w:rFonts w:ascii="Arial" w:hAnsi="Arial" w:cs="Arial"/>
          <w:color w:val="000000"/>
        </w:rPr>
        <w:lastRenderedPageBreak/>
        <w:t xml:space="preserve">samotného Vítkova. Jeho dostupnost je v současném stavu pro obyvatele Karlína prakticky nemožná. </w:t>
      </w:r>
    </w:p>
    <w:p w:rsidR="00DF5BB8" w:rsidRDefault="00DF5BB8" w:rsidP="00DF5BB8">
      <w:pPr>
        <w:pStyle w:val="Normlnweb"/>
        <w:jc w:val="both"/>
        <w:rPr>
          <w:rFonts w:ascii="Arial" w:hAnsi="Arial" w:cs="Arial"/>
          <w:color w:val="000000"/>
        </w:rPr>
      </w:pPr>
    </w:p>
    <w:p w:rsidR="00A47621" w:rsidRPr="00DF5BB8" w:rsidRDefault="00DF5BB8" w:rsidP="00DF5BB8">
      <w:pPr>
        <w:pStyle w:val="Normlnweb"/>
        <w:jc w:val="both"/>
        <w:rPr>
          <w:rFonts w:ascii="Arial" w:hAnsi="Arial" w:cs="Arial"/>
          <w:color w:val="000000"/>
        </w:rPr>
      </w:pPr>
      <w:r w:rsidRPr="00DF5BB8">
        <w:rPr>
          <w:rFonts w:ascii="Arial" w:hAnsi="Arial" w:cs="Arial"/>
          <w:color w:val="000000"/>
        </w:rPr>
        <w:t>Přílohou této tiskové zprávy je odborná studie z roku 2010, která určuje vrch Vítkov jako ideál</w:t>
      </w:r>
      <w:r>
        <w:rPr>
          <w:rFonts w:ascii="Arial" w:hAnsi="Arial" w:cs="Arial"/>
          <w:color w:val="000000"/>
        </w:rPr>
        <w:t>ní místo k výstavbě pavilonu.</w:t>
      </w:r>
      <w:r w:rsidRPr="00DF5BB8">
        <w:rPr>
          <w:rFonts w:ascii="Arial" w:hAnsi="Arial" w:cs="Arial"/>
          <w:color w:val="000000"/>
        </w:rPr>
        <w:t xml:space="preserve"> Další přílohou je historický dokument z roku 1925, ve kt</w:t>
      </w:r>
      <w:r>
        <w:rPr>
          <w:rFonts w:ascii="Arial" w:hAnsi="Arial" w:cs="Arial"/>
          <w:color w:val="000000"/>
        </w:rPr>
        <w:t>erém Alfons Mucha potvrzuje názor pro</w:t>
      </w:r>
      <w:r w:rsidRPr="00DF5BB8">
        <w:rPr>
          <w:rFonts w:ascii="Arial" w:hAnsi="Arial" w:cs="Arial"/>
          <w:color w:val="000000"/>
        </w:rPr>
        <w:t xml:space="preserve"> umístění </w:t>
      </w:r>
      <w:r>
        <w:rPr>
          <w:rFonts w:ascii="Arial" w:hAnsi="Arial" w:cs="Arial"/>
          <w:color w:val="000000"/>
        </w:rPr>
        <w:t xml:space="preserve">pavilonu </w:t>
      </w:r>
      <w:bookmarkStart w:id="0" w:name="_GoBack"/>
      <w:bookmarkEnd w:id="0"/>
      <w:r w:rsidRPr="00DF5BB8">
        <w:rPr>
          <w:rFonts w:ascii="Arial" w:hAnsi="Arial" w:cs="Arial"/>
          <w:color w:val="000000"/>
        </w:rPr>
        <w:t xml:space="preserve">na Vítkově. </w:t>
      </w:r>
    </w:p>
    <w:p w:rsidR="00DF5BB8" w:rsidRPr="00DF5BB8" w:rsidRDefault="00DF5BB8" w:rsidP="00DF5BB8">
      <w:pPr>
        <w:pStyle w:val="Normlnweb"/>
        <w:jc w:val="both"/>
        <w:rPr>
          <w:rFonts w:ascii="Arial" w:hAnsi="Arial" w:cs="Arial"/>
          <w:color w:val="000000"/>
        </w:rPr>
      </w:pPr>
      <w:r w:rsidRPr="00DF5BB8">
        <w:rPr>
          <w:rFonts w:ascii="Arial" w:hAnsi="Arial" w:cs="Arial"/>
          <w:color w:val="000000"/>
        </w:rPr>
        <w:t xml:space="preserve">Další informace ohledně nadačního fondu či o petici na podporu umístění pavilonu pro Slovanskou epopej na Vítkově najdete na adrese </w:t>
      </w:r>
      <w:hyperlink r:id="rId8" w:history="1">
        <w:r w:rsidRPr="00DF5BB8">
          <w:rPr>
            <w:rStyle w:val="Hypertextovodkaz"/>
            <w:rFonts w:ascii="Arial" w:hAnsi="Arial" w:cs="Arial"/>
          </w:rPr>
          <w:t>www.praha3.cz/nadacnifond</w:t>
        </w:r>
      </w:hyperlink>
      <w:r w:rsidRPr="00DF5BB8">
        <w:rPr>
          <w:rFonts w:ascii="Arial" w:hAnsi="Arial" w:cs="Arial"/>
          <w:color w:val="000000"/>
        </w:rPr>
        <w:t>.</w:t>
      </w:r>
    </w:p>
    <w:p w:rsidR="00DF5BB8" w:rsidRDefault="00DF5BB8" w:rsidP="00A47621">
      <w:pPr>
        <w:spacing w:line="360" w:lineRule="auto"/>
        <w:jc w:val="both"/>
        <w:rPr>
          <w:rFonts w:ascii="Arial" w:hAnsi="Arial" w:cs="Arial"/>
          <w:sz w:val="20"/>
          <w:szCs w:val="20"/>
          <w:u w:val="single"/>
        </w:rPr>
      </w:pPr>
    </w:p>
    <w:p w:rsidR="00A47621" w:rsidRDefault="00A47621" w:rsidP="00A47621">
      <w:pPr>
        <w:spacing w:line="360" w:lineRule="auto"/>
        <w:jc w:val="both"/>
        <w:rPr>
          <w:rFonts w:ascii="Arial" w:hAnsi="Arial" w:cs="Arial"/>
          <w:sz w:val="20"/>
          <w:szCs w:val="20"/>
          <w:u w:val="single"/>
        </w:rPr>
      </w:pPr>
      <w:r>
        <w:rPr>
          <w:rFonts w:ascii="Arial" w:hAnsi="Arial" w:cs="Arial"/>
          <w:sz w:val="20"/>
          <w:szCs w:val="20"/>
          <w:u w:val="single"/>
        </w:rPr>
        <w:t>Přílohy:</w:t>
      </w:r>
    </w:p>
    <w:p w:rsidR="00A47621" w:rsidRDefault="00A47621" w:rsidP="00A47621">
      <w:pPr>
        <w:pStyle w:val="Odstavecseseznamem"/>
        <w:numPr>
          <w:ilvl w:val="0"/>
          <w:numId w:val="3"/>
        </w:numPr>
        <w:suppressAutoHyphens w:val="0"/>
        <w:spacing w:after="160" w:line="360" w:lineRule="auto"/>
        <w:jc w:val="both"/>
        <w:rPr>
          <w:rFonts w:ascii="Arial" w:hAnsi="Arial" w:cs="Arial"/>
          <w:sz w:val="20"/>
          <w:szCs w:val="20"/>
        </w:rPr>
      </w:pPr>
      <w:r>
        <w:rPr>
          <w:rFonts w:ascii="Arial" w:hAnsi="Arial" w:cs="Arial"/>
          <w:sz w:val="20"/>
          <w:szCs w:val="20"/>
        </w:rPr>
        <w:t>Ověřovací studie</w:t>
      </w:r>
      <w:r w:rsidR="00521D9D">
        <w:rPr>
          <w:rFonts w:ascii="Arial" w:hAnsi="Arial" w:cs="Arial"/>
          <w:sz w:val="20"/>
          <w:szCs w:val="20"/>
        </w:rPr>
        <w:t xml:space="preserve"> IPR z r. 2010</w:t>
      </w:r>
    </w:p>
    <w:p w:rsidR="00A47621" w:rsidRDefault="00A47621" w:rsidP="00A47621">
      <w:pPr>
        <w:pStyle w:val="Odstavecseseznamem"/>
        <w:numPr>
          <w:ilvl w:val="0"/>
          <w:numId w:val="3"/>
        </w:numPr>
        <w:suppressAutoHyphens w:val="0"/>
        <w:spacing w:after="160" w:line="360" w:lineRule="auto"/>
        <w:jc w:val="both"/>
        <w:rPr>
          <w:rFonts w:ascii="Arial" w:hAnsi="Arial" w:cs="Arial"/>
          <w:sz w:val="20"/>
          <w:szCs w:val="20"/>
        </w:rPr>
      </w:pPr>
      <w:r>
        <w:rPr>
          <w:rFonts w:ascii="Arial" w:hAnsi="Arial" w:cs="Arial"/>
          <w:sz w:val="20"/>
          <w:szCs w:val="20"/>
        </w:rPr>
        <w:t>Dokument z r. 1925</w:t>
      </w:r>
    </w:p>
    <w:p w:rsidR="00D82E28" w:rsidRPr="00C70CE6" w:rsidRDefault="00D82E28" w:rsidP="00D82E28">
      <w:pPr>
        <w:tabs>
          <w:tab w:val="left" w:pos="7605"/>
        </w:tabs>
        <w:rPr>
          <w:sz w:val="22"/>
          <w:szCs w:val="22"/>
        </w:rPr>
      </w:pPr>
      <w:r w:rsidRPr="00C70CE6">
        <w:rPr>
          <w:sz w:val="22"/>
          <w:szCs w:val="22"/>
        </w:rPr>
        <w:tab/>
      </w:r>
    </w:p>
    <w:p w:rsidR="00B07479" w:rsidRPr="00D82E28" w:rsidRDefault="00B07479" w:rsidP="00D82E28">
      <w:pPr>
        <w:jc w:val="center"/>
      </w:pPr>
    </w:p>
    <w:sectPr w:rsidR="00B07479" w:rsidRPr="00D82E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CE">
    <w:altName w:val="Arial"/>
    <w:charset w:val="EE"/>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D69"/>
    <w:multiLevelType w:val="hybridMultilevel"/>
    <w:tmpl w:val="FA808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096048"/>
    <w:multiLevelType w:val="hybridMultilevel"/>
    <w:tmpl w:val="86640B02"/>
    <w:lvl w:ilvl="0" w:tplc="0405000F">
      <w:start w:val="1"/>
      <w:numFmt w:val="decimal"/>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 w15:restartNumberingAfterBreak="0">
    <w:nsid w:val="544A70F0"/>
    <w:multiLevelType w:val="hybridMultilevel"/>
    <w:tmpl w:val="AAD2BF88"/>
    <w:lvl w:ilvl="0" w:tplc="09BA7AE8">
      <w:start w:val="1"/>
      <w:numFmt w:val="decimal"/>
      <w:lvlText w:val="%1."/>
      <w:lvlJc w:val="left"/>
      <w:pPr>
        <w:ind w:left="735" w:hanging="375"/>
      </w:pPr>
      <w:rPr>
        <w:rFonts w:eastAsia="Calibri Light"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28"/>
    <w:rsid w:val="00082B74"/>
    <w:rsid w:val="00521D9D"/>
    <w:rsid w:val="00A47621"/>
    <w:rsid w:val="00AF51E1"/>
    <w:rsid w:val="00B07479"/>
    <w:rsid w:val="00C97117"/>
    <w:rsid w:val="00D750C6"/>
    <w:rsid w:val="00D82E28"/>
    <w:rsid w:val="00DF5BB8"/>
    <w:rsid w:val="00E17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E124"/>
  <w15:chartTrackingRefBased/>
  <w15:docId w15:val="{3044DEAD-777B-4E10-9D60-E461C321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2E28"/>
    <w:pPr>
      <w:suppressAutoHyphens/>
      <w:spacing w:after="200" w:line="240" w:lineRule="auto"/>
    </w:pPr>
    <w:rPr>
      <w:rFonts w:ascii="Cambria" w:eastAsia="MS Mincho" w:hAnsi="Cambria"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82E28"/>
    <w:rPr>
      <w:rFonts w:cs="Times New Roman"/>
      <w:color w:val="0000FF"/>
      <w:u w:val="single"/>
    </w:rPr>
  </w:style>
  <w:style w:type="paragraph" w:styleId="Zhlav">
    <w:name w:val="header"/>
    <w:basedOn w:val="Normln"/>
    <w:link w:val="ZhlavChar"/>
    <w:rsid w:val="00D82E28"/>
    <w:pPr>
      <w:tabs>
        <w:tab w:val="center" w:pos="4153"/>
        <w:tab w:val="right" w:pos="8306"/>
      </w:tabs>
      <w:spacing w:after="0"/>
    </w:pPr>
  </w:style>
  <w:style w:type="character" w:customStyle="1" w:styleId="ZhlavChar">
    <w:name w:val="Záhlaví Char"/>
    <w:basedOn w:val="Standardnpsmoodstavce"/>
    <w:link w:val="Zhlav"/>
    <w:rsid w:val="00D82E28"/>
    <w:rPr>
      <w:rFonts w:ascii="Cambria" w:eastAsia="MS Mincho" w:hAnsi="Cambria" w:cs="Times New Roman"/>
      <w:sz w:val="24"/>
      <w:szCs w:val="24"/>
      <w:lang w:eastAsia="ar-SA"/>
    </w:rPr>
  </w:style>
  <w:style w:type="paragraph" w:styleId="Odstavecseseznamem">
    <w:name w:val="List Paragraph"/>
    <w:basedOn w:val="Normln"/>
    <w:uiPriority w:val="34"/>
    <w:qFormat/>
    <w:rsid w:val="00D82E28"/>
    <w:pPr>
      <w:ind w:left="720"/>
      <w:contextualSpacing/>
    </w:pPr>
  </w:style>
  <w:style w:type="paragraph" w:styleId="Normlnweb">
    <w:name w:val="Normal (Web)"/>
    <w:basedOn w:val="Normln"/>
    <w:uiPriority w:val="99"/>
    <w:unhideWhenUsed/>
    <w:rsid w:val="00A47621"/>
    <w:pPr>
      <w:suppressAutoHyphens w:val="0"/>
      <w:spacing w:after="360"/>
    </w:pPr>
    <w:rPr>
      <w:rFonts w:ascii="Times New Roman" w:eastAsiaTheme="minorHAnsi" w:hAnsi="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3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ha3.cz/nadacnifond"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ha3.cz/" TargetMode="External"/><Relationship Id="rId5" Type="http://schemas.openxmlformats.org/officeDocument/2006/relationships/hyperlink" Target="http://www.praha3.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2750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Luňáčková Michaela Mgr. (ÚMČ Praha 3)</dc:creator>
  <cp:keywords/>
  <dc:description/>
  <cp:lastModifiedBy>Luňáčková Michaela Mgr. (ÚMČ Praha 3)</cp:lastModifiedBy>
  <cp:revision>2</cp:revision>
  <dcterms:created xsi:type="dcterms:W3CDTF">2017-01-03T12:38:00Z</dcterms:created>
  <dcterms:modified xsi:type="dcterms:W3CDTF">2017-01-03T12:38:00Z</dcterms:modified>
</cp:coreProperties>
</file>